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F7" w:rsidRDefault="00F74EF7">
      <w:pPr>
        <w:pStyle w:val="ConsPlusNormal"/>
        <w:outlineLvl w:val="0"/>
      </w:pPr>
      <w:r>
        <w:t>Зарегистрировано в Минюсте России 24 мая 2021 г. №63578</w:t>
      </w:r>
    </w:p>
    <w:p w:rsidR="00F74EF7" w:rsidRDefault="00F74EF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74EF7" w:rsidRDefault="00F74EF7">
      <w:pPr>
        <w:pStyle w:val="ConsPlusNormal"/>
        <w:jc w:val="both"/>
      </w:pPr>
    </w:p>
    <w:p w:rsidR="00F74EF7" w:rsidRDefault="00F74EF7">
      <w:pPr>
        <w:pStyle w:val="ConsPlusTitle"/>
        <w:jc w:val="center"/>
      </w:pPr>
      <w:r>
        <w:t>МИНИСТЕРСТВО ФИНАНСОВ РОССИЙСКОЙ ФЕДЕРАЦИИ</w:t>
      </w:r>
      <w:bookmarkStart w:id="0" w:name="_GoBack"/>
      <w:bookmarkEnd w:id="0"/>
    </w:p>
    <w:p w:rsidR="00F74EF7" w:rsidRDefault="00F74EF7">
      <w:pPr>
        <w:pStyle w:val="ConsPlusTitle"/>
        <w:jc w:val="center"/>
      </w:pPr>
    </w:p>
    <w:p w:rsidR="00F74EF7" w:rsidRDefault="00F74EF7">
      <w:pPr>
        <w:pStyle w:val="ConsPlusTitle"/>
        <w:jc w:val="center"/>
      </w:pPr>
      <w:r>
        <w:t>ФЕДЕРАЛЬНОЕ КАЗНАЧЕЙСТВО</w:t>
      </w:r>
    </w:p>
    <w:p w:rsidR="00F74EF7" w:rsidRDefault="00F74EF7">
      <w:pPr>
        <w:pStyle w:val="ConsPlusTitle"/>
        <w:jc w:val="center"/>
      </w:pPr>
    </w:p>
    <w:p w:rsidR="00F74EF7" w:rsidRDefault="00F74EF7">
      <w:pPr>
        <w:pStyle w:val="ConsPlusTitle"/>
        <w:jc w:val="center"/>
      </w:pPr>
      <w:r>
        <w:t>ПРИКАЗ</w:t>
      </w:r>
    </w:p>
    <w:p w:rsidR="00F74EF7" w:rsidRDefault="00F74EF7">
      <w:pPr>
        <w:pStyle w:val="ConsPlusTitle"/>
        <w:jc w:val="center"/>
      </w:pPr>
      <w:r>
        <w:t>от 21 января 2021 г. №8н</w:t>
      </w:r>
    </w:p>
    <w:p w:rsidR="00F74EF7" w:rsidRDefault="00F74EF7">
      <w:pPr>
        <w:pStyle w:val="ConsPlusTitle"/>
        <w:jc w:val="center"/>
      </w:pPr>
    </w:p>
    <w:p w:rsidR="00F74EF7" w:rsidRDefault="00F74EF7">
      <w:pPr>
        <w:pStyle w:val="ConsPlusTitle"/>
        <w:jc w:val="center"/>
      </w:pPr>
      <w:r>
        <w:t>ОБ УТВЕРЖДЕНИИ ПЕРЕЧНЯ</w:t>
      </w:r>
    </w:p>
    <w:p w:rsidR="00F74EF7" w:rsidRDefault="00F74EF7">
      <w:pPr>
        <w:pStyle w:val="ConsPlusTitle"/>
        <w:jc w:val="center"/>
      </w:pPr>
      <w:r>
        <w:t>ДОЛЖНОСТЕЙ ФЕДЕРАЛЬНОЙ ГОСУДАРСТВЕННОЙ ГРАЖДАНСКОЙ</w:t>
      </w:r>
    </w:p>
    <w:p w:rsidR="00F74EF7" w:rsidRDefault="00F74EF7">
      <w:pPr>
        <w:pStyle w:val="ConsPlusTitle"/>
        <w:jc w:val="center"/>
      </w:pPr>
      <w:r>
        <w:t>СЛУЖБЫ В ЦЕНТРАЛЬНОМ АППАРАТЕ ФЕДЕРАЛЬНОГО КАЗНАЧЕЙСТВА</w:t>
      </w:r>
    </w:p>
    <w:p w:rsidR="00F74EF7" w:rsidRDefault="00F74EF7">
      <w:pPr>
        <w:pStyle w:val="ConsPlusTitle"/>
        <w:jc w:val="center"/>
      </w:pPr>
      <w:r>
        <w:t xml:space="preserve">И ЕГО ТЕРРИТОРИАЛЬНЫХ </w:t>
      </w:r>
      <w:proofErr w:type="gramStart"/>
      <w:r>
        <w:t>ОРГАНАХ</w:t>
      </w:r>
      <w:proofErr w:type="gramEnd"/>
      <w:r>
        <w:t>, ПРИ ЗАМЕЩЕНИИ КОТОРЫХ</w:t>
      </w:r>
    </w:p>
    <w:p w:rsidR="00F74EF7" w:rsidRDefault="00F74EF7">
      <w:pPr>
        <w:pStyle w:val="ConsPlusTitle"/>
        <w:jc w:val="center"/>
      </w:pPr>
      <w:r>
        <w:t>ФЕДЕРАЛЬНЫЕ ГОСУДАРСТВЕННЫЕ ГРАЖДАНСКИЕ СЛУЖАЩИЕ ОБЯЗАНЫ</w:t>
      </w:r>
    </w:p>
    <w:p w:rsidR="00F74EF7" w:rsidRDefault="00F74EF7">
      <w:pPr>
        <w:pStyle w:val="ConsPlusTitle"/>
        <w:jc w:val="center"/>
      </w:pPr>
      <w:r>
        <w:t>ПРЕДСТАВЛЯТЬ СВЕДЕНИЯ О СВОИХ ДОХОДАХ, ОБ ИМУЩЕСТВЕ</w:t>
      </w:r>
    </w:p>
    <w:p w:rsidR="00F74EF7" w:rsidRDefault="00F74EF7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А ТАКЖЕ</w:t>
      </w:r>
    </w:p>
    <w:p w:rsidR="00F74EF7" w:rsidRDefault="00F74EF7">
      <w:pPr>
        <w:pStyle w:val="ConsPlusTitle"/>
        <w:jc w:val="center"/>
      </w:pPr>
      <w:r>
        <w:t>СВЕДЕНИЯ О ДОХОДАХ, ОБ ИМУЩЕСТВЕ И ОБЯЗАТЕЛЬСТВАХ</w:t>
      </w:r>
    </w:p>
    <w:p w:rsidR="00F74EF7" w:rsidRDefault="00F74EF7">
      <w:pPr>
        <w:pStyle w:val="ConsPlusTitle"/>
        <w:jc w:val="center"/>
      </w:pPr>
      <w:r>
        <w:t xml:space="preserve">ИМУЩЕСТВЕННОГО ХАРАКТЕРА </w:t>
      </w:r>
      <w:proofErr w:type="gramStart"/>
      <w:r>
        <w:t>СВОИХ</w:t>
      </w:r>
      <w:proofErr w:type="gramEnd"/>
      <w:r>
        <w:t xml:space="preserve"> СУПРУГИ (СУПРУГА)</w:t>
      </w:r>
    </w:p>
    <w:p w:rsidR="00F74EF7" w:rsidRDefault="00F74EF7">
      <w:pPr>
        <w:pStyle w:val="ConsPlusTitle"/>
        <w:jc w:val="center"/>
      </w:pPr>
      <w:r>
        <w:t>И НЕСОВЕРШЕННОЛЕТНИХ ДЕТЕЙ</w:t>
      </w:r>
    </w:p>
    <w:p w:rsidR="00F74EF7" w:rsidRDefault="00F74EF7">
      <w:pPr>
        <w:pStyle w:val="ConsPlusNormal"/>
        <w:jc w:val="both"/>
      </w:pPr>
    </w:p>
    <w:p w:rsidR="00F74EF7" w:rsidRPr="00F74EF7" w:rsidRDefault="00F74EF7" w:rsidP="00F74EF7">
      <w:pPr>
        <w:pStyle w:val="ConsPlusNormal"/>
        <w:ind w:firstLine="539"/>
        <w:jc w:val="both"/>
      </w:pPr>
      <w:r w:rsidRPr="00F74EF7">
        <w:t xml:space="preserve">В соответствии со </w:t>
      </w:r>
      <w:hyperlink r:id="rId5" w:history="1">
        <w:r w:rsidRPr="00F74EF7">
          <w:t>статьей 8</w:t>
        </w:r>
      </w:hyperlink>
      <w:r w:rsidRPr="00F74EF7">
        <w:t xml:space="preserve"> Федерального закона от 25 декабря 2008 г. №273-ФЗ "О противодействии коррупции" (Собрание законодательства Российской Федерации, 2008, №52, ст. 6228; </w:t>
      </w:r>
      <w:proofErr w:type="gramStart"/>
      <w:r w:rsidRPr="00F74EF7">
        <w:t xml:space="preserve">2020, №31, ст. 5018) и </w:t>
      </w:r>
      <w:hyperlink r:id="rId6" w:history="1">
        <w:r w:rsidRPr="00F74EF7">
          <w:t>подпунктом "а" пункта 2</w:t>
        </w:r>
      </w:hyperlink>
      <w:r w:rsidRPr="00F74EF7">
        <w:t xml:space="preserve"> Указа Президента Российской Федерации от 18 мая 2009 г. №557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 w:rsidRPr="00F74EF7">
        <w:t xml:space="preserve"> детей" (Собрание законодательства Российской Федерации, 2009, №21, ст. 2542) приказываю:</w:t>
      </w:r>
    </w:p>
    <w:p w:rsidR="00F74EF7" w:rsidRPr="00F74EF7" w:rsidRDefault="00F74EF7" w:rsidP="00F74EF7">
      <w:pPr>
        <w:pStyle w:val="ConsPlusNormal"/>
        <w:ind w:firstLine="539"/>
        <w:jc w:val="both"/>
      </w:pPr>
      <w:r w:rsidRPr="00F74EF7">
        <w:t xml:space="preserve">1. Утвердить прилагаемый </w:t>
      </w:r>
      <w:hyperlink w:anchor="P43" w:history="1">
        <w:r w:rsidRPr="00F74EF7">
          <w:t>Перечень</w:t>
        </w:r>
      </w:hyperlink>
      <w:r w:rsidRPr="00F74EF7">
        <w:t xml:space="preserve"> должностей федеральной государственной гражданской службы в Федеральном казначействе,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F74EF7" w:rsidRPr="00F74EF7" w:rsidRDefault="00F74EF7" w:rsidP="00F74EF7">
      <w:pPr>
        <w:pStyle w:val="ConsPlusNormal"/>
        <w:ind w:firstLine="539"/>
        <w:jc w:val="both"/>
      </w:pPr>
      <w:r w:rsidRPr="00F74EF7">
        <w:t xml:space="preserve">2. </w:t>
      </w:r>
      <w:proofErr w:type="gramStart"/>
      <w:r w:rsidRPr="00F74EF7">
        <w:t xml:space="preserve">Признать утратившим силу </w:t>
      </w:r>
      <w:hyperlink r:id="rId7" w:history="1">
        <w:r w:rsidRPr="00F74EF7">
          <w:t>приказ</w:t>
        </w:r>
      </w:hyperlink>
      <w:r w:rsidRPr="00F74EF7">
        <w:t xml:space="preserve"> Федерального казначейства от 14 декабря 2016 г. №31н "Об утверждении Перечня должностей федеральной государственной гражданской службы в Федеральном казначействе,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(зарегистрирован</w:t>
      </w:r>
      <w:proofErr w:type="gramEnd"/>
      <w:r w:rsidRPr="00F74EF7">
        <w:t xml:space="preserve"> </w:t>
      </w:r>
      <w:proofErr w:type="gramStart"/>
      <w:r w:rsidRPr="00F74EF7">
        <w:t>Министерством юстиции Российской Федерации 12 января 2017 г., регистрационный номер 45179).</w:t>
      </w:r>
      <w:proofErr w:type="gramEnd"/>
    </w:p>
    <w:p w:rsidR="00F74EF7" w:rsidRPr="00F74EF7" w:rsidRDefault="00F74EF7">
      <w:pPr>
        <w:pStyle w:val="ConsPlusNormal"/>
        <w:jc w:val="both"/>
      </w:pPr>
    </w:p>
    <w:p w:rsidR="00F74EF7" w:rsidRPr="00F74EF7" w:rsidRDefault="00F74EF7">
      <w:pPr>
        <w:pStyle w:val="ConsPlusNormal"/>
        <w:jc w:val="right"/>
      </w:pPr>
      <w:r w:rsidRPr="00F74EF7">
        <w:t>Руководитель</w:t>
      </w:r>
    </w:p>
    <w:p w:rsidR="00F74EF7" w:rsidRPr="00F74EF7" w:rsidRDefault="00F74EF7">
      <w:pPr>
        <w:pStyle w:val="ConsPlusNormal"/>
        <w:jc w:val="right"/>
      </w:pPr>
      <w:r w:rsidRPr="00F74EF7">
        <w:t>Р.Е.АРТЮХИН</w:t>
      </w:r>
    </w:p>
    <w:p w:rsidR="00F74EF7" w:rsidRPr="00F74EF7" w:rsidRDefault="00F74EF7">
      <w:pPr>
        <w:pStyle w:val="ConsPlusNormal"/>
        <w:jc w:val="both"/>
      </w:pPr>
    </w:p>
    <w:p w:rsidR="00F74EF7" w:rsidRPr="00F74EF7" w:rsidRDefault="00F74EF7">
      <w:pPr>
        <w:pStyle w:val="ConsPlusNormal"/>
        <w:jc w:val="right"/>
      </w:pPr>
      <w:r w:rsidRPr="00F74EF7">
        <w:t>Согласовано</w:t>
      </w:r>
    </w:p>
    <w:p w:rsidR="00F74EF7" w:rsidRPr="00F74EF7" w:rsidRDefault="00F74EF7">
      <w:pPr>
        <w:pStyle w:val="ConsPlusNormal"/>
        <w:jc w:val="right"/>
      </w:pPr>
      <w:r w:rsidRPr="00F74EF7">
        <w:t>Министр финансов</w:t>
      </w:r>
    </w:p>
    <w:p w:rsidR="00F74EF7" w:rsidRPr="00F74EF7" w:rsidRDefault="00F74EF7">
      <w:pPr>
        <w:pStyle w:val="ConsPlusNormal"/>
        <w:jc w:val="right"/>
      </w:pPr>
      <w:r w:rsidRPr="00F74EF7">
        <w:t>Российской Федерации</w:t>
      </w:r>
    </w:p>
    <w:p w:rsidR="00F74EF7" w:rsidRPr="00F74EF7" w:rsidRDefault="00F74EF7">
      <w:pPr>
        <w:pStyle w:val="ConsPlusNormal"/>
        <w:jc w:val="right"/>
      </w:pPr>
      <w:r w:rsidRPr="00F74EF7">
        <w:t>А.Г.СИЛУАНОВ</w:t>
      </w:r>
    </w:p>
    <w:p w:rsidR="00F74EF7" w:rsidRDefault="00F74EF7">
      <w:pPr>
        <w:pStyle w:val="ConsPlusNormal"/>
        <w:jc w:val="right"/>
      </w:pPr>
      <w:r>
        <w:t>12.01.2021</w:t>
      </w:r>
    </w:p>
    <w:p w:rsidR="00F74EF7" w:rsidRDefault="00F74EF7">
      <w:pPr>
        <w:pStyle w:val="ConsPlusNormal"/>
        <w:jc w:val="both"/>
      </w:pPr>
    </w:p>
    <w:p w:rsidR="00754D84" w:rsidRDefault="00754D84">
      <w:pPr>
        <w:pStyle w:val="ConsPlusNormal"/>
        <w:jc w:val="both"/>
      </w:pPr>
    </w:p>
    <w:p w:rsidR="00754D84" w:rsidRDefault="00754D84">
      <w:pPr>
        <w:pStyle w:val="ConsPlusNormal"/>
        <w:jc w:val="both"/>
      </w:pPr>
    </w:p>
    <w:p w:rsidR="00754D84" w:rsidRDefault="00754D84">
      <w:pPr>
        <w:pStyle w:val="ConsPlusNormal"/>
        <w:jc w:val="both"/>
      </w:pPr>
    </w:p>
    <w:p w:rsidR="00F74EF7" w:rsidRDefault="00F74EF7">
      <w:pPr>
        <w:pStyle w:val="ConsPlusNormal"/>
        <w:jc w:val="right"/>
        <w:outlineLvl w:val="0"/>
      </w:pPr>
      <w:r>
        <w:lastRenderedPageBreak/>
        <w:t>Утвержден</w:t>
      </w:r>
    </w:p>
    <w:p w:rsidR="00F74EF7" w:rsidRDefault="00F74EF7">
      <w:pPr>
        <w:pStyle w:val="ConsPlusNormal"/>
        <w:jc w:val="right"/>
      </w:pPr>
      <w:r>
        <w:t>приказом Федерального казначейства</w:t>
      </w:r>
    </w:p>
    <w:p w:rsidR="00F74EF7" w:rsidRDefault="00F74EF7">
      <w:pPr>
        <w:pStyle w:val="ConsPlusNormal"/>
        <w:jc w:val="right"/>
      </w:pPr>
      <w:r>
        <w:t>от 21 января 2021 г. №8н</w:t>
      </w:r>
    </w:p>
    <w:p w:rsidR="00F74EF7" w:rsidRDefault="00F74EF7">
      <w:pPr>
        <w:pStyle w:val="ConsPlusNormal"/>
        <w:jc w:val="both"/>
      </w:pPr>
    </w:p>
    <w:p w:rsidR="00F74EF7" w:rsidRDefault="00F74EF7">
      <w:pPr>
        <w:pStyle w:val="ConsPlusTitle"/>
        <w:jc w:val="center"/>
      </w:pPr>
      <w:bookmarkStart w:id="1" w:name="P43"/>
      <w:bookmarkEnd w:id="1"/>
      <w:r>
        <w:t>ПЕРЕЧЕНЬ</w:t>
      </w:r>
    </w:p>
    <w:p w:rsidR="00F74EF7" w:rsidRDefault="00F74EF7">
      <w:pPr>
        <w:pStyle w:val="ConsPlusTitle"/>
        <w:jc w:val="center"/>
      </w:pPr>
      <w:r>
        <w:t>ДОЛЖНОСТЕЙ ФЕДЕРАЛЬНОЙ ГОСУДАРСТВЕННОЙ ГРАЖДАНСКОЙ</w:t>
      </w:r>
    </w:p>
    <w:p w:rsidR="00F74EF7" w:rsidRDefault="00F74EF7">
      <w:pPr>
        <w:pStyle w:val="ConsPlusTitle"/>
        <w:jc w:val="center"/>
      </w:pPr>
      <w:r>
        <w:t>СЛУЖБЫ В ЦЕНТРАЛЬНОМ АППАРАТЕ ФЕДЕРАЛЬНОГО КАЗНАЧЕЙСТВА</w:t>
      </w:r>
    </w:p>
    <w:p w:rsidR="00F74EF7" w:rsidRDefault="00F74EF7">
      <w:pPr>
        <w:pStyle w:val="ConsPlusTitle"/>
        <w:jc w:val="center"/>
      </w:pPr>
      <w:r>
        <w:t xml:space="preserve">И ЕГО ТЕРРИТОРИАЛЬНЫХ </w:t>
      </w:r>
      <w:proofErr w:type="gramStart"/>
      <w:r>
        <w:t>ОРГАНАХ</w:t>
      </w:r>
      <w:proofErr w:type="gramEnd"/>
      <w:r>
        <w:t>, ПРИ ЗАМЕЩЕНИИ КОТОРЫХ</w:t>
      </w:r>
    </w:p>
    <w:p w:rsidR="00F74EF7" w:rsidRDefault="00F74EF7">
      <w:pPr>
        <w:pStyle w:val="ConsPlusTitle"/>
        <w:jc w:val="center"/>
      </w:pPr>
      <w:r>
        <w:t>ФЕДЕРАЛЬНЫЕ ГОСУДАРСТВЕННЫЕ ГРАЖДАНСКИЕ СЛУЖАЩИЕ ОБЯЗАНЫ</w:t>
      </w:r>
    </w:p>
    <w:p w:rsidR="00F74EF7" w:rsidRDefault="00F74EF7">
      <w:pPr>
        <w:pStyle w:val="ConsPlusTitle"/>
        <w:jc w:val="center"/>
      </w:pPr>
      <w:r>
        <w:t>ПРЕДСТАВЛЯТЬ СВЕДЕНИЯ О СВОИХ ДОХОДАХ, ОБ ИМУЩЕСТВЕ</w:t>
      </w:r>
    </w:p>
    <w:p w:rsidR="00F74EF7" w:rsidRDefault="00F74EF7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А ТАКЖЕ</w:t>
      </w:r>
    </w:p>
    <w:p w:rsidR="00F74EF7" w:rsidRDefault="00F74EF7">
      <w:pPr>
        <w:pStyle w:val="ConsPlusTitle"/>
        <w:jc w:val="center"/>
      </w:pPr>
      <w:r>
        <w:t>СВЕДЕНИЯ О ДОХОДАХ, ОБ ИМУЩЕСТВЕ И ОБЯЗАТЕЛЬСТВАХ</w:t>
      </w:r>
    </w:p>
    <w:p w:rsidR="00F74EF7" w:rsidRDefault="00F74EF7">
      <w:pPr>
        <w:pStyle w:val="ConsPlusTitle"/>
        <w:jc w:val="center"/>
      </w:pPr>
      <w:r>
        <w:t xml:space="preserve">ИМУЩЕСТВЕННОГО ХАРАКТЕРА </w:t>
      </w:r>
      <w:proofErr w:type="gramStart"/>
      <w:r>
        <w:t>СВОИХ</w:t>
      </w:r>
      <w:proofErr w:type="gramEnd"/>
      <w:r>
        <w:t xml:space="preserve"> СУПРУГИ (СУПРУГА)</w:t>
      </w:r>
    </w:p>
    <w:p w:rsidR="00F74EF7" w:rsidRDefault="00F74EF7">
      <w:pPr>
        <w:pStyle w:val="ConsPlusTitle"/>
        <w:jc w:val="center"/>
      </w:pPr>
      <w:r>
        <w:t>И НЕСОВЕРШЕННОЛЕТНИХ ДЕТЕЙ</w:t>
      </w:r>
    </w:p>
    <w:p w:rsidR="00F74EF7" w:rsidRDefault="00F74EF7">
      <w:pPr>
        <w:pStyle w:val="ConsPlusNormal"/>
        <w:jc w:val="both"/>
      </w:pPr>
    </w:p>
    <w:p w:rsidR="00F74EF7" w:rsidRDefault="00F74EF7" w:rsidP="00754D84">
      <w:pPr>
        <w:pStyle w:val="ConsPlusTitle"/>
        <w:jc w:val="center"/>
        <w:outlineLvl w:val="1"/>
      </w:pPr>
      <w:r>
        <w:t>I. Должности в центральном аппарате</w:t>
      </w:r>
      <w:r w:rsidR="00754D84">
        <w:t xml:space="preserve"> </w:t>
      </w:r>
      <w:r>
        <w:t>Федерального казначейства</w:t>
      </w:r>
    </w:p>
    <w:p w:rsidR="00F74EF7" w:rsidRDefault="00F74EF7">
      <w:pPr>
        <w:pStyle w:val="ConsPlusNormal"/>
        <w:jc w:val="both"/>
      </w:pPr>
    </w:p>
    <w:p w:rsidR="00F74EF7" w:rsidRDefault="00F74EF7">
      <w:pPr>
        <w:pStyle w:val="ConsPlusNormal"/>
        <w:ind w:firstLine="540"/>
        <w:jc w:val="both"/>
      </w:pPr>
      <w:r>
        <w:t>1. Должности федеральной государственной гражданской службы: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Помощник руководителя;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Советник руководителя;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Начальник управления;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Заместитель начальника управления;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Начальник отдела в управлении;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Заместитель начальника отдела в управлении.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Советник, ведущий консультант, консультант, главный специалист-эксперт, ведущий специалист-эксперт, специалист-эксперт, ведущий специалист 3 разряда, старший специалист 1 разряда, старший специалист 2 разряда, старший специалист 3 разряда, специалист 1 разряда, специалист 2 разряда, главный контролер-ревизор, старший контролер-ревизор, контролер-ревизор в следующих структурных подразделениях: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Управление внутреннего контроля и аудита;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Управление делами;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Управление информационной инфраструктурой;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Управление режима секретности и безопасности информации;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Управление развития информационных систем;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Контрольно-ревизионное управление в сфере национальной безопасности, правоохранительной деятельности, судебной системе и оборонном комплексе;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Контрольно-ревизионное управление в социальной сфере, сфере межбюджетных отношений и социального страхования;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Контрольно-ревизионное управление в сфере развития экономики;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Управление по надзору за аудиторской деятельностью;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lastRenderedPageBreak/>
        <w:t>Управление по контролю в сфере контрактных отношений;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Контрольно-ревизионное управление в сфере институтов развития и государственных активов.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3. Отдельные должности федеральной государственной гражданской службы, исполнение должностных обязанностей по которым предусматривает: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а)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советник, ведущий консультант, консультант, главный специалист-эксперт, ведущий специалист-эксперт, специалист-эксперт, ведущий специалист 3 разряда, старший специалист 1 разряда, старший специалист 2 разряда, старший специалист 3 разряда, специалист 1 разряда, специалист 2 разряда;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б) осуществление контрольных и надзорных мероприятий: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советник, ведущий консультант, консультант, главный специалист-эксперт, ведущий специалист-эксперт, специалист-эксперт, ведущий специалист 3 разряда, старший специалист 1 разряда, старший специалист 2 разряда, старший специалист 3 разряда, специалист 1 разряда, специалист 2 разряда, главный контролер-ревизор, старший контролер-ревизор, контролер-ревизор;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в)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советник, ведущий консультант, консультант, главный специалист-эксперт, ведущий специалист-эксперт, специалист-эксперт, ведущий специалист 3 разряда, старший специалист 1 разряда, старший специалист 2 разряда, старший специалист 3 разряда, специалист 1 разряда, специалист 2 разряда;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г) управление государственным имуществом: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советник, ведущий консультант, консультант, главный специалист-эксперт, ведущий специалист-эксперт, специалист-эксперт, ведущий специалист 3 разряда, старший специалист 1 разряда, старший специалист 2 разряда, старший специалист 3 разряда, специалист 1 разряда, специалист 2 разряда, главный контролер-ревизор, старший контролер-ревизор, контролер-ревизор;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д) хранение и распределение материально-технических ресурсов: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советник, ведущий консультант, консультант, главный специалист-эксперт, ведущий специалист-эксперт, специалист-эксперт, ведущий специалист 3 разряда, старший специалист 1 разряда, старший специалист 2 разряда, старший специалист 3 разряда, специалист 1 разряда, специалист 2 разряда.</w:t>
      </w:r>
      <w:proofErr w:type="gramEnd"/>
    </w:p>
    <w:p w:rsidR="00F74EF7" w:rsidRDefault="00F74EF7">
      <w:pPr>
        <w:pStyle w:val="ConsPlusNormal"/>
        <w:jc w:val="both"/>
      </w:pPr>
    </w:p>
    <w:p w:rsidR="00F74EF7" w:rsidRDefault="00F74EF7" w:rsidP="00754D84">
      <w:pPr>
        <w:pStyle w:val="ConsPlusTitle"/>
        <w:jc w:val="center"/>
        <w:outlineLvl w:val="1"/>
      </w:pPr>
      <w:r>
        <w:t>II. Должности в Межрегиональном операционном управлении</w:t>
      </w:r>
      <w:r w:rsidR="00754D84">
        <w:t xml:space="preserve"> </w:t>
      </w:r>
      <w:r>
        <w:t>Федерального казначейства</w:t>
      </w:r>
    </w:p>
    <w:p w:rsidR="00F74EF7" w:rsidRDefault="00F74EF7">
      <w:pPr>
        <w:pStyle w:val="ConsPlusNormal"/>
        <w:jc w:val="both"/>
      </w:pPr>
    </w:p>
    <w:p w:rsidR="00F74EF7" w:rsidRDefault="00F74EF7">
      <w:pPr>
        <w:pStyle w:val="ConsPlusNormal"/>
        <w:ind w:firstLine="540"/>
        <w:jc w:val="both"/>
      </w:pPr>
      <w:r>
        <w:t>1. Должности федеральной государственной гражданской службы: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Помощник руководителя;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Начальник отдела;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Заместитель начальника отдела.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2. Консультант, 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 в следующих структурных подразделениях: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lastRenderedPageBreak/>
        <w:t>Отдел внутреннего контроля и аудита;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Административно-финансовый отдел;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государственной гражданской службы и кадров;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информационных систем;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автоматизированного контроля в финансово-бюджетной сфере;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режима секретности и безопасности информации;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функционирования контрактной системы и по контролю в сфере контрактных отношений.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3. Отдельные должности федеральной государственной гражданской службы, исполнение должностных обязанностей по которым предусматривает: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а)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консультант, 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б) осуществление контрольных и надзорных мероприятий: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консультант, 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в)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консультант, 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г) управление государственным имуществом: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консультант, 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д) хранение и распределение материально-технических ресурсов: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консультант, 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казначей.</w:t>
      </w:r>
      <w:proofErr w:type="gramEnd"/>
    </w:p>
    <w:p w:rsidR="00F74EF7" w:rsidRDefault="00F74EF7">
      <w:pPr>
        <w:pStyle w:val="ConsPlusNormal"/>
        <w:jc w:val="both"/>
      </w:pPr>
    </w:p>
    <w:p w:rsidR="00754D84" w:rsidRDefault="00754D84">
      <w:pPr>
        <w:pStyle w:val="ConsPlusNormal"/>
        <w:jc w:val="both"/>
      </w:pPr>
    </w:p>
    <w:p w:rsidR="00754D84" w:rsidRDefault="00754D84">
      <w:pPr>
        <w:pStyle w:val="ConsPlusNormal"/>
        <w:jc w:val="both"/>
      </w:pPr>
    </w:p>
    <w:p w:rsidR="00F74EF7" w:rsidRDefault="00F74EF7" w:rsidP="00754D84">
      <w:pPr>
        <w:pStyle w:val="ConsPlusTitle"/>
        <w:jc w:val="center"/>
        <w:outlineLvl w:val="1"/>
      </w:pPr>
      <w:r>
        <w:lastRenderedPageBreak/>
        <w:t>III. Должности в Межрегиональном бухгалтерском управлении</w:t>
      </w:r>
      <w:r w:rsidR="00754D84">
        <w:t xml:space="preserve"> </w:t>
      </w:r>
      <w:r>
        <w:t>Федерального казначейства</w:t>
      </w:r>
    </w:p>
    <w:p w:rsidR="00F74EF7" w:rsidRDefault="00F74EF7">
      <w:pPr>
        <w:pStyle w:val="ConsPlusNormal"/>
        <w:jc w:val="both"/>
      </w:pPr>
    </w:p>
    <w:p w:rsidR="00F74EF7" w:rsidRDefault="00F74EF7">
      <w:pPr>
        <w:pStyle w:val="ConsPlusNormal"/>
        <w:ind w:firstLine="540"/>
        <w:jc w:val="both"/>
      </w:pPr>
      <w:r>
        <w:t>1. Должности федеральной государственной гражданской службы: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Помощник руководителя;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Начальник отдела;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Заместитель начальника отдела.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2. Консультант, главный специалист-эксперт, ведущий специалист-эксперт, специалист 1 разряда, главный казначей, старший казначей, казначей в следующих структурных подразделениях: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административно-хозяйственного и кадрового обеспечения;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внутреннего контроля и аудита;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режима секретности и безопасности информации.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3. Отдельные должности федеральной государственной гражданской службы, исполнение должностных обязанностей по которым предусматривает: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а)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специалист-эксперт, ведущий специалист-эксперт, специалист 1 разряда, главный казначей, старший казначей, казначей;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б) осуществление контрольных и надзорных мероприятий: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специалист-эксперт, ведущий специалист-эксперт, специалист 1 разряда, главный казначей, старший казначей, казначей;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в)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специалист-эксперт, ведущий специалист-эксперт, специалист 1 разряда, главный казначей, старший казначей, казначей;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г) управление государственным имуществом: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специалист-эксперт, ведущий специалист-эксперт, специалист 1 разряда, главный казначей, старший казначей, казначей;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д) хранение и распределение материально-технических ресурсов: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специалист-эксперт, ведущий специалист-эксперт, специалист 1 разряда, главный казначей, старший казначей, казначей.</w:t>
      </w:r>
    </w:p>
    <w:p w:rsidR="00F74EF7" w:rsidRDefault="00F74EF7">
      <w:pPr>
        <w:pStyle w:val="ConsPlusNormal"/>
        <w:jc w:val="both"/>
      </w:pPr>
    </w:p>
    <w:p w:rsidR="00754D84" w:rsidRDefault="00F74EF7" w:rsidP="00754D84">
      <w:pPr>
        <w:pStyle w:val="ConsPlusTitle"/>
        <w:jc w:val="center"/>
        <w:outlineLvl w:val="1"/>
      </w:pPr>
      <w:r>
        <w:t>IV. Должности в Межрегиональном контрольно-ревизионном</w:t>
      </w:r>
      <w:r w:rsidR="00754D84">
        <w:t xml:space="preserve"> </w:t>
      </w:r>
      <w:r>
        <w:t xml:space="preserve">управлении </w:t>
      </w:r>
    </w:p>
    <w:p w:rsidR="00F74EF7" w:rsidRDefault="00F74EF7" w:rsidP="00754D84">
      <w:pPr>
        <w:pStyle w:val="ConsPlusTitle"/>
        <w:jc w:val="center"/>
        <w:outlineLvl w:val="1"/>
      </w:pPr>
      <w:r>
        <w:t>Федерального</w:t>
      </w:r>
      <w:r w:rsidR="00754D84">
        <w:t xml:space="preserve"> </w:t>
      </w:r>
      <w:r>
        <w:t>казначейства</w:t>
      </w:r>
    </w:p>
    <w:p w:rsidR="00F74EF7" w:rsidRDefault="00F74EF7">
      <w:pPr>
        <w:pStyle w:val="ConsPlusNormal"/>
        <w:jc w:val="both"/>
      </w:pPr>
    </w:p>
    <w:p w:rsidR="00F74EF7" w:rsidRDefault="00F74EF7">
      <w:pPr>
        <w:pStyle w:val="ConsPlusNormal"/>
        <w:ind w:firstLine="540"/>
        <w:jc w:val="both"/>
      </w:pPr>
      <w:r>
        <w:t>1. Должности федеральной государственной гражданской службы: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Помощник руководителя;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lastRenderedPageBreak/>
        <w:t>Начальник отдела;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Заместитель начальника отдела.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2. Консультант, главный контролер-ревизор, старший контролер-ревизор, контролер-ревизор, главный специалист-эксперт, ведущий специалист-эксперт, специалист 1 разряда в следующих структурных подразделениях: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национальной обороны;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правоохранительной деятельности и судебной системы;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оборонно-промышленного комплекса;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образования и науки;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здравоохранения и социального страхования;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культуры, спорта и туризма;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информационных технологий и связи;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промышленности и экономики;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природопользования и агропромышленного комплекса;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жилищно-коммунального хозяйства;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государственных активов;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бюджетных инвестиций;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контрактных отношений;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административного и кадрового обеспечения;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режима секретности и безопасности информации;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внутреннего контроля и аудита.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3. Отдельные должности федеральной государственной гражданской службы, исполнение должностных обязанностей по которым предусматривает: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а)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контролер-ревизор, старший контролер-ревизор, контролер-ревизор, главный специалист-эксперт, ведущий специалист-эксперт, специалист 1 разряда;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б) осуществление контрольных и надзорных мероприятий: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контролер-ревизор, старший контролер-ревизор, контролер-ревизор, главный специалист-эксперт, ведущий специалист-эксперт, специалист 1 разряда;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в)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lastRenderedPageBreak/>
        <w:t>консультант, главный контролер-ревизор, главный специалист-эксперт, ведущий специалист-эксперт, специалист 1 разряда;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г) управление государственным имуществом: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контролер-ревизор, старший контролер-ревизор, контролер-ревизор, главный специалист-эксперт, ведущий специалист-эксперт, специалист 1 разряда;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д) хранение и распределение материально-технических ресурсов: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консультант, главный контролер-ревизор, старший контролер-ревизор, контролер-ревизор, главный специалист-эксперт, ведущий специалист-эксперт, специалист 1 разряда.</w:t>
      </w:r>
    </w:p>
    <w:p w:rsidR="00F74EF7" w:rsidRDefault="00F74EF7">
      <w:pPr>
        <w:pStyle w:val="ConsPlusNormal"/>
        <w:jc w:val="both"/>
      </w:pPr>
    </w:p>
    <w:p w:rsidR="00F74EF7" w:rsidRDefault="00F74EF7" w:rsidP="00754D84">
      <w:pPr>
        <w:pStyle w:val="ConsPlusTitle"/>
        <w:jc w:val="center"/>
        <w:outlineLvl w:val="1"/>
      </w:pPr>
      <w:r>
        <w:t>V. Должности в управлениях Федерального казначейства</w:t>
      </w:r>
      <w:r w:rsidR="00754D84">
        <w:t xml:space="preserve"> </w:t>
      </w:r>
      <w:r>
        <w:t>по субъектам Российской Федерации</w:t>
      </w:r>
    </w:p>
    <w:p w:rsidR="00F74EF7" w:rsidRDefault="00F74EF7">
      <w:pPr>
        <w:pStyle w:val="ConsPlusNormal"/>
        <w:jc w:val="both"/>
      </w:pPr>
    </w:p>
    <w:p w:rsidR="00F74EF7" w:rsidRDefault="00F74EF7">
      <w:pPr>
        <w:pStyle w:val="ConsPlusNormal"/>
        <w:ind w:firstLine="540"/>
        <w:jc w:val="both"/>
      </w:pPr>
      <w:r>
        <w:t>1. Должности федеральной государственной гражданской службы: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Уполномоченный Федерального казначейства;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Помощник руководителя;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Начальник отдела;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Заместитель начальника отдела.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казначей, главный контролер-ревизор, старший контролер-ревизор, контролер-ревизор в следующих структурных подразделениях: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Отдел внутреннего контроля и аудита;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Административно-финансовый отдел;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функционирования контрактной системы;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государственной гражданской службы и кадров;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информационных систем;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национальной безопасности, правоохранительной деятельности и судебной системы;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оборонном комплексе;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социальной сфере, сфере межбюджетных отношений и социального страхования;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развития экономики;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по контролю в сфере контрактных отношений;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социально-экономической сфере;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финансово-бюджетной сфере;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казначейского сопровождения;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lastRenderedPageBreak/>
        <w:t>Отдел по надзору за аудиторской деятельностью;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Отдел режима секретности и безопасности информации;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 в сфере деятельности силовых ведомств и судебной системы;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Контрольно-ревизионный отдел, созданный для осуществления функций территориального органа Федерального казначейства на соответствующей территории.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3. Отдельные должности федеральной государственной гражданской службы, исполнение должностных обязанностей по которым предусматривает:</w:t>
      </w:r>
    </w:p>
    <w:p w:rsidR="00F74EF7" w:rsidRDefault="00F74EF7">
      <w:pPr>
        <w:pStyle w:val="ConsPlusNormal"/>
        <w:spacing w:before="220"/>
        <w:ind w:firstLine="540"/>
        <w:jc w:val="both"/>
      </w:pPr>
      <w:r>
        <w:t>а)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б) осуществление контрольных и надзорных мероприятий: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казначей, главный контролер-ревизор, старший контролер-ревизор, контролер-ревизор;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в)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ресурса;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г) управление государственным имуществом: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казначей, главный контролер-ревизор, старший контролер-ревизор, контролер-ревизор;</w:t>
      </w:r>
      <w:proofErr w:type="gramEnd"/>
    </w:p>
    <w:p w:rsidR="00F74EF7" w:rsidRDefault="00F74EF7">
      <w:pPr>
        <w:pStyle w:val="ConsPlusNormal"/>
        <w:spacing w:before="220"/>
        <w:ind w:firstLine="540"/>
        <w:jc w:val="both"/>
      </w:pPr>
      <w:r>
        <w:t>д) хранение и распределение материально-технических ресурсов:</w:t>
      </w:r>
    </w:p>
    <w:p w:rsidR="00F74EF7" w:rsidRDefault="00F74EF7">
      <w:pPr>
        <w:pStyle w:val="ConsPlusNormal"/>
        <w:spacing w:before="220"/>
        <w:ind w:firstLine="540"/>
        <w:jc w:val="both"/>
      </w:pPr>
      <w:proofErr w:type="gramStart"/>
      <w:r>
        <w:t>главный специалист-эксперт, ведущий специалист-эксперт, специалист-эксперт, старший специалист 1 разряда, старший специалист 2 разряда, старший специалист 3 разряда, специалист 1 разряда, специалист 2 разряда, специалист 3 разряда, главный казначей, старший казначей, казначей, главный контролер-ревизор, старший контролер-ревизор, контролер-ревизор.</w:t>
      </w:r>
      <w:proofErr w:type="gramEnd"/>
    </w:p>
    <w:p w:rsidR="00F74EF7" w:rsidRDefault="00F74EF7">
      <w:pPr>
        <w:pStyle w:val="ConsPlusNormal"/>
        <w:jc w:val="both"/>
      </w:pPr>
    </w:p>
    <w:p w:rsidR="00F74EF7" w:rsidRDefault="00F74EF7">
      <w:pPr>
        <w:pStyle w:val="ConsPlusNormal"/>
        <w:jc w:val="both"/>
      </w:pPr>
    </w:p>
    <w:p w:rsidR="00E3715E" w:rsidRDefault="00754D84"/>
    <w:sectPr w:rsidR="00E3715E" w:rsidSect="00754D8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F7"/>
    <w:rsid w:val="005C5EC8"/>
    <w:rsid w:val="005C6A33"/>
    <w:rsid w:val="00754D84"/>
    <w:rsid w:val="00F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4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4E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4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4E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18A8862044D7F2A3EF0DBD0A7C3ACCB20C88DC4E44EBD4E0869E8B3B0D0CFFF63FDC2DE1623AB4FEDF3BC4C7a04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18A8862044D7F2A3EF0DBD0A7C3ACCB30A89D34D47EBD4E0869E8B3B0D0CFFE43F8421E06A24B4FFCA6D958151CCA34A67153297937BB2a241L" TargetMode="External"/><Relationship Id="rId5" Type="http://schemas.openxmlformats.org/officeDocument/2006/relationships/hyperlink" Target="consultantplus://offline/ref=A218A8862044D7F2A3EF0DBD0A7C3ACCB3058DD44F47EBD4E0869E8B3B0D0CFFE43F8426E96170E5B29434C5CD1AC1AA5C7B1538a848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Облетова Марина Александровна</dc:creator>
  <cp:lastModifiedBy>Облетова Марина Александровна</cp:lastModifiedBy>
  <cp:revision>2</cp:revision>
  <dcterms:created xsi:type="dcterms:W3CDTF">2021-08-18T11:56:00Z</dcterms:created>
  <dcterms:modified xsi:type="dcterms:W3CDTF">2021-08-18T12:05:00Z</dcterms:modified>
</cp:coreProperties>
</file>