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7E0" w:rsidRPr="00E67082" w:rsidRDefault="00EB77E0" w:rsidP="00EB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8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B77E0" w:rsidRPr="00E67082" w:rsidRDefault="00EB77E0" w:rsidP="004B1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82">
        <w:rPr>
          <w:rFonts w:ascii="Times New Roman" w:hAnsi="Times New Roman" w:cs="Times New Roman"/>
          <w:b/>
          <w:sz w:val="28"/>
          <w:szCs w:val="28"/>
        </w:rPr>
        <w:t>о результатах плановых и внеплановых проверок, проведенных</w:t>
      </w:r>
    </w:p>
    <w:p w:rsidR="00EB77E0" w:rsidRPr="00E67082" w:rsidRDefault="00EB77E0" w:rsidP="004B1E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082"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Новгородской области</w:t>
      </w:r>
    </w:p>
    <w:p w:rsidR="004B1EDB" w:rsidRDefault="004B1EDB" w:rsidP="00F625F2">
      <w:pPr>
        <w:pStyle w:val="2"/>
        <w:tabs>
          <w:tab w:val="left" w:pos="709"/>
        </w:tabs>
        <w:suppressAutoHyphens/>
        <w:spacing w:after="0" w:line="240" w:lineRule="auto"/>
        <w:jc w:val="both"/>
        <w:rPr>
          <w:sz w:val="28"/>
          <w:szCs w:val="28"/>
        </w:rPr>
      </w:pPr>
    </w:p>
    <w:p w:rsidR="001F6B5B" w:rsidRPr="00431FA5" w:rsidRDefault="00F625F2" w:rsidP="00136A3E">
      <w:pPr>
        <w:pStyle w:val="2"/>
        <w:tabs>
          <w:tab w:val="left" w:pos="709"/>
        </w:tabs>
        <w:suppressAutoHyphens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B77E0" w:rsidRPr="00431FA5">
        <w:rPr>
          <w:sz w:val="28"/>
          <w:szCs w:val="28"/>
        </w:rPr>
        <w:t>Отделом внутреннего контроля и аудита УФК по</w:t>
      </w:r>
      <w:r w:rsidR="007B71A4">
        <w:rPr>
          <w:sz w:val="28"/>
          <w:szCs w:val="28"/>
        </w:rPr>
        <w:t xml:space="preserve"> Новгородской области </w:t>
      </w:r>
      <w:r w:rsidR="00CB6F75">
        <w:rPr>
          <w:sz w:val="28"/>
          <w:szCs w:val="28"/>
        </w:rPr>
        <w:t xml:space="preserve">проведена </w:t>
      </w:r>
      <w:r w:rsidR="00EB77E0" w:rsidRPr="00431FA5">
        <w:rPr>
          <w:sz w:val="28"/>
          <w:szCs w:val="28"/>
        </w:rPr>
        <w:t>тематическая проверка</w:t>
      </w:r>
      <w:r w:rsidR="0053746B" w:rsidRPr="00431FA5">
        <w:rPr>
          <w:sz w:val="28"/>
          <w:szCs w:val="28"/>
        </w:rPr>
        <w:t xml:space="preserve"> </w:t>
      </w:r>
      <w:r w:rsidR="00492CFB" w:rsidRPr="00492CFB">
        <w:rPr>
          <w:sz w:val="28"/>
          <w:szCs w:val="28"/>
        </w:rPr>
        <w:t xml:space="preserve">отдела </w:t>
      </w:r>
      <w:r w:rsidR="00CC727E">
        <w:rPr>
          <w:sz w:val="28"/>
          <w:szCs w:val="28"/>
        </w:rPr>
        <w:t xml:space="preserve">ведения федеральных реестров </w:t>
      </w:r>
      <w:r w:rsidR="00492CFB" w:rsidRPr="00492CFB">
        <w:rPr>
          <w:sz w:val="28"/>
          <w:szCs w:val="28"/>
        </w:rPr>
        <w:t>Управления Федерального казначейства по Новгородской области</w:t>
      </w:r>
      <w:r w:rsidR="00492CFB">
        <w:rPr>
          <w:sz w:val="28"/>
          <w:szCs w:val="28"/>
        </w:rPr>
        <w:t xml:space="preserve"> </w:t>
      </w:r>
      <w:r w:rsidR="00136A3E" w:rsidRPr="00136A3E">
        <w:rPr>
          <w:sz w:val="28"/>
          <w:szCs w:val="28"/>
        </w:rPr>
        <w:t xml:space="preserve">по </w:t>
      </w:r>
      <w:r w:rsidR="007B1065" w:rsidRPr="007B1065">
        <w:rPr>
          <w:sz w:val="28"/>
          <w:szCs w:val="28"/>
        </w:rPr>
        <w:t>вопросам соблюдения порядка ведения федеральных реестров</w:t>
      </w:r>
      <w:r w:rsidR="00136A3E" w:rsidRPr="00136A3E">
        <w:rPr>
          <w:sz w:val="28"/>
          <w:szCs w:val="28"/>
        </w:rPr>
        <w:t xml:space="preserve"> </w:t>
      </w:r>
      <w:r w:rsidR="001F6B5B">
        <w:rPr>
          <w:sz w:val="28"/>
          <w:szCs w:val="28"/>
        </w:rPr>
        <w:t xml:space="preserve">за период </w:t>
      </w:r>
      <w:r w:rsidRPr="005E7569">
        <w:rPr>
          <w:sz w:val="28"/>
          <w:szCs w:val="28"/>
        </w:rPr>
        <w:t>с 01.</w:t>
      </w:r>
      <w:r w:rsidR="001928A3">
        <w:rPr>
          <w:sz w:val="28"/>
          <w:szCs w:val="28"/>
        </w:rPr>
        <w:t>01</w:t>
      </w:r>
      <w:r w:rsidRPr="005E7569">
        <w:rPr>
          <w:sz w:val="28"/>
          <w:szCs w:val="28"/>
        </w:rPr>
        <w:t>.20</w:t>
      </w:r>
      <w:r w:rsidR="00CC727E">
        <w:rPr>
          <w:sz w:val="28"/>
          <w:szCs w:val="28"/>
        </w:rPr>
        <w:t>20</w:t>
      </w:r>
      <w:r w:rsidR="00492CFB">
        <w:rPr>
          <w:sz w:val="28"/>
          <w:szCs w:val="28"/>
        </w:rPr>
        <w:t xml:space="preserve"> по </w:t>
      </w:r>
      <w:r w:rsidR="00136A3E">
        <w:rPr>
          <w:sz w:val="28"/>
          <w:szCs w:val="28"/>
        </w:rPr>
        <w:t>3</w:t>
      </w:r>
      <w:r w:rsidR="00CC727E">
        <w:rPr>
          <w:sz w:val="28"/>
          <w:szCs w:val="28"/>
        </w:rPr>
        <w:t>1</w:t>
      </w:r>
      <w:r w:rsidRPr="005E7569">
        <w:rPr>
          <w:sz w:val="28"/>
          <w:szCs w:val="28"/>
        </w:rPr>
        <w:t>.</w:t>
      </w:r>
      <w:r w:rsidR="00CC727E">
        <w:rPr>
          <w:sz w:val="28"/>
          <w:szCs w:val="28"/>
        </w:rPr>
        <w:t>12</w:t>
      </w:r>
      <w:r w:rsidRPr="005E7569">
        <w:rPr>
          <w:sz w:val="28"/>
          <w:szCs w:val="28"/>
        </w:rPr>
        <w:t>.20</w:t>
      </w:r>
      <w:r w:rsidR="00492CFB">
        <w:rPr>
          <w:sz w:val="28"/>
          <w:szCs w:val="28"/>
        </w:rPr>
        <w:t>2</w:t>
      </w:r>
      <w:r w:rsidR="00DD0CC1">
        <w:rPr>
          <w:sz w:val="28"/>
          <w:szCs w:val="28"/>
        </w:rPr>
        <w:t>0</w:t>
      </w:r>
      <w:bookmarkStart w:id="0" w:name="_GoBack"/>
      <w:bookmarkEnd w:id="0"/>
      <w:r w:rsidR="001F6B5B">
        <w:rPr>
          <w:sz w:val="28"/>
          <w:szCs w:val="28"/>
        </w:rPr>
        <w:t>,</w:t>
      </w:r>
      <w:r w:rsidR="001F6B5B" w:rsidRPr="0085206D">
        <w:rPr>
          <w:sz w:val="28"/>
          <w:szCs w:val="28"/>
        </w:rPr>
        <w:t xml:space="preserve"> </w:t>
      </w:r>
      <w:r w:rsidR="001F6B5B" w:rsidRPr="00431FA5">
        <w:rPr>
          <w:sz w:val="28"/>
          <w:szCs w:val="28"/>
        </w:rPr>
        <w:t xml:space="preserve">Акт проверки б/н от </w:t>
      </w:r>
      <w:r w:rsidR="00136A3E">
        <w:rPr>
          <w:sz w:val="28"/>
          <w:szCs w:val="28"/>
        </w:rPr>
        <w:t>2</w:t>
      </w:r>
      <w:r w:rsidR="00CC727E">
        <w:rPr>
          <w:sz w:val="28"/>
          <w:szCs w:val="28"/>
        </w:rPr>
        <w:t>5</w:t>
      </w:r>
      <w:r w:rsidR="001F6B5B">
        <w:rPr>
          <w:sz w:val="28"/>
          <w:szCs w:val="28"/>
        </w:rPr>
        <w:t>.</w:t>
      </w:r>
      <w:r w:rsidR="00CC727E">
        <w:rPr>
          <w:sz w:val="28"/>
          <w:szCs w:val="28"/>
        </w:rPr>
        <w:t>02</w:t>
      </w:r>
      <w:r w:rsidR="001F6B5B" w:rsidRPr="00431FA5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CC727E">
        <w:rPr>
          <w:sz w:val="28"/>
          <w:szCs w:val="28"/>
        </w:rPr>
        <w:t>1</w:t>
      </w:r>
      <w:r w:rsidR="001F6B5B" w:rsidRPr="00431FA5">
        <w:rPr>
          <w:sz w:val="28"/>
          <w:szCs w:val="28"/>
        </w:rPr>
        <w:t>.</w:t>
      </w:r>
    </w:p>
    <w:p w:rsidR="004D4893" w:rsidRPr="004D4893" w:rsidRDefault="004D4893" w:rsidP="004D4893">
      <w:pPr>
        <w:pStyle w:val="2"/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4D4893">
        <w:rPr>
          <w:sz w:val="28"/>
          <w:szCs w:val="28"/>
        </w:rPr>
        <w:t xml:space="preserve">Деятельность отдела ведения федеральных реестров Управления </w:t>
      </w:r>
      <w:r w:rsidR="006E3BD2" w:rsidRPr="006E3BD2">
        <w:rPr>
          <w:sz w:val="28"/>
          <w:szCs w:val="28"/>
        </w:rPr>
        <w:t xml:space="preserve">Федерального казначейства по Новгородской области </w:t>
      </w:r>
      <w:r w:rsidRPr="004D4893">
        <w:rPr>
          <w:sz w:val="28"/>
          <w:szCs w:val="28"/>
        </w:rPr>
        <w:t>в части соблюдения порядка ведения федеральных реестров осуществлялась с соблюдением норм законодательства и требований нормативных правовых актов Российской Федерации в установленной сфере деятельности.</w:t>
      </w:r>
    </w:p>
    <w:p w:rsidR="004D4893" w:rsidRPr="004D4893" w:rsidRDefault="004D4893" w:rsidP="004D4893">
      <w:pPr>
        <w:pStyle w:val="2"/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4D4893">
        <w:rPr>
          <w:sz w:val="28"/>
          <w:szCs w:val="28"/>
        </w:rPr>
        <w:t>В соответствии с пунктом 5.5. Стандарт</w:t>
      </w:r>
      <w:r>
        <w:rPr>
          <w:sz w:val="28"/>
          <w:szCs w:val="28"/>
        </w:rPr>
        <w:t>а</w:t>
      </w:r>
      <w:r w:rsidRPr="004D4893">
        <w:rPr>
          <w:sz w:val="28"/>
          <w:szCs w:val="28"/>
        </w:rPr>
        <w:t xml:space="preserve"> внутреннего контроля Федерального казначейства, утвержденн</w:t>
      </w:r>
      <w:r>
        <w:rPr>
          <w:sz w:val="28"/>
          <w:szCs w:val="28"/>
        </w:rPr>
        <w:t>ого</w:t>
      </w:r>
      <w:r w:rsidRPr="004D4893">
        <w:rPr>
          <w:sz w:val="28"/>
          <w:szCs w:val="28"/>
        </w:rPr>
        <w:t xml:space="preserve"> приказом Федерального ка</w:t>
      </w:r>
      <w:r w:rsidR="006E3BD2">
        <w:rPr>
          <w:sz w:val="28"/>
          <w:szCs w:val="28"/>
        </w:rPr>
        <w:t>значейства от 26.12.2018      № 438</w:t>
      </w:r>
      <w:r>
        <w:rPr>
          <w:sz w:val="28"/>
          <w:szCs w:val="28"/>
        </w:rPr>
        <w:t xml:space="preserve">, </w:t>
      </w:r>
      <w:r w:rsidRPr="004D4893">
        <w:rPr>
          <w:sz w:val="28"/>
          <w:szCs w:val="28"/>
        </w:rPr>
        <w:t xml:space="preserve">контрольные действия отдела ведения федеральных реестров Управления по осуществлению предварительного внутреннего контроля в части соблюдения порядка ведения федеральных реестров считаются эффективными, так как нарушений в ходе проверки не установлено. </w:t>
      </w:r>
    </w:p>
    <w:p w:rsidR="004D4893" w:rsidRPr="004D4893" w:rsidRDefault="004D4893" w:rsidP="004D4893">
      <w:pPr>
        <w:pStyle w:val="2"/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4D4893">
        <w:rPr>
          <w:sz w:val="28"/>
          <w:szCs w:val="28"/>
        </w:rPr>
        <w:t>Вместе с тем проверкой установлены факты недостаточной организации осуществления внутреннего контроля.</w:t>
      </w:r>
    </w:p>
    <w:p w:rsidR="001F6B5B" w:rsidRDefault="004D4893" w:rsidP="004D4893">
      <w:pPr>
        <w:pStyle w:val="2"/>
        <w:suppressAutoHyphens/>
        <w:spacing w:after="0" w:line="240" w:lineRule="auto"/>
        <w:ind w:firstLine="708"/>
        <w:jc w:val="both"/>
        <w:rPr>
          <w:sz w:val="28"/>
          <w:szCs w:val="28"/>
        </w:rPr>
      </w:pPr>
      <w:r w:rsidRPr="004D4893">
        <w:rPr>
          <w:sz w:val="28"/>
          <w:szCs w:val="28"/>
        </w:rPr>
        <w:t>В соответствии с пунктом 7.2. Стандарта управления внутренними (операционными) казначейскими рисками в Федеральном казначействе, утвержденного приказом Федерального казначейства от 16.12.2020 № 371</w:t>
      </w:r>
      <w:r>
        <w:rPr>
          <w:sz w:val="28"/>
          <w:szCs w:val="28"/>
        </w:rPr>
        <w:t>,</w:t>
      </w:r>
      <w:r w:rsidRPr="004D4893">
        <w:rPr>
          <w:sz w:val="28"/>
          <w:szCs w:val="28"/>
        </w:rPr>
        <w:t xml:space="preserve"> функционирование системы управления внутренними рисками в отделе ведения федеральных реестров Управления признается эффективным, так как количество установленных по результатам проверки нарушений (недостатков) составило незначительную долю к общему количеству операций (действий), являющихся предметом ведомственного контроля по проверенному направлению деятельности.</w:t>
      </w:r>
    </w:p>
    <w:p w:rsidR="001F6B5B" w:rsidRDefault="001F6B5B" w:rsidP="00F625F2">
      <w:pPr>
        <w:pStyle w:val="2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1F6B5B" w:rsidRDefault="001F6B5B" w:rsidP="007B71A4">
      <w:pPr>
        <w:pStyle w:val="2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1F6B5B" w:rsidRDefault="001F6B5B" w:rsidP="007B71A4">
      <w:pPr>
        <w:pStyle w:val="2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85206D" w:rsidRDefault="0085206D" w:rsidP="0085206D">
      <w:pPr>
        <w:pStyle w:val="2"/>
        <w:tabs>
          <w:tab w:val="left" w:pos="709"/>
        </w:tabs>
        <w:suppressAutoHyphens/>
        <w:spacing w:after="0" w:line="240" w:lineRule="auto"/>
        <w:jc w:val="both"/>
        <w:rPr>
          <w:sz w:val="28"/>
          <w:szCs w:val="28"/>
        </w:rPr>
      </w:pPr>
    </w:p>
    <w:p w:rsidR="0085206D" w:rsidRDefault="0085206D" w:rsidP="0085206D">
      <w:pPr>
        <w:pStyle w:val="2"/>
        <w:tabs>
          <w:tab w:val="left" w:pos="709"/>
        </w:tabs>
        <w:suppressAutoHyphens/>
        <w:spacing w:after="0" w:line="240" w:lineRule="auto"/>
        <w:jc w:val="both"/>
        <w:rPr>
          <w:sz w:val="28"/>
          <w:szCs w:val="28"/>
        </w:rPr>
      </w:pPr>
    </w:p>
    <w:p w:rsidR="0085206D" w:rsidRDefault="0085206D" w:rsidP="0085206D">
      <w:pPr>
        <w:pStyle w:val="2"/>
        <w:tabs>
          <w:tab w:val="left" w:pos="709"/>
        </w:tabs>
        <w:suppressAutoHyphens/>
        <w:spacing w:after="0" w:line="240" w:lineRule="auto"/>
        <w:jc w:val="both"/>
        <w:rPr>
          <w:sz w:val="28"/>
          <w:szCs w:val="28"/>
        </w:rPr>
      </w:pPr>
    </w:p>
    <w:p w:rsidR="0010484D" w:rsidRPr="00431FA5" w:rsidRDefault="0010484D" w:rsidP="002B40A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13BF" w:rsidRPr="00106ADC" w:rsidRDefault="00B913BF" w:rsidP="002B40A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B913BF" w:rsidRPr="00106ADC" w:rsidSect="001048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5CF"/>
    <w:rsid w:val="000145F1"/>
    <w:rsid w:val="00030F09"/>
    <w:rsid w:val="00044875"/>
    <w:rsid w:val="00082ADA"/>
    <w:rsid w:val="000D7986"/>
    <w:rsid w:val="0010484D"/>
    <w:rsid w:val="00106ADC"/>
    <w:rsid w:val="001330DC"/>
    <w:rsid w:val="00136A3E"/>
    <w:rsid w:val="00157E71"/>
    <w:rsid w:val="001928A3"/>
    <w:rsid w:val="001D092F"/>
    <w:rsid w:val="001F6B5B"/>
    <w:rsid w:val="002665CF"/>
    <w:rsid w:val="00283151"/>
    <w:rsid w:val="002B40AA"/>
    <w:rsid w:val="003131F4"/>
    <w:rsid w:val="00343055"/>
    <w:rsid w:val="00353ECD"/>
    <w:rsid w:val="00424A8C"/>
    <w:rsid w:val="00431FA5"/>
    <w:rsid w:val="00455000"/>
    <w:rsid w:val="00492CFB"/>
    <w:rsid w:val="00497B6B"/>
    <w:rsid w:val="004B1EDB"/>
    <w:rsid w:val="004D4893"/>
    <w:rsid w:val="004E1329"/>
    <w:rsid w:val="0053746B"/>
    <w:rsid w:val="005F4760"/>
    <w:rsid w:val="006B798B"/>
    <w:rsid w:val="006C7165"/>
    <w:rsid w:val="006D55D1"/>
    <w:rsid w:val="006E37F5"/>
    <w:rsid w:val="006E3BD2"/>
    <w:rsid w:val="00710422"/>
    <w:rsid w:val="00717CD3"/>
    <w:rsid w:val="00742E2A"/>
    <w:rsid w:val="00793B9C"/>
    <w:rsid w:val="007A0EAD"/>
    <w:rsid w:val="007A49ED"/>
    <w:rsid w:val="007B1065"/>
    <w:rsid w:val="007B71A4"/>
    <w:rsid w:val="007D0996"/>
    <w:rsid w:val="007D4FA0"/>
    <w:rsid w:val="00827B97"/>
    <w:rsid w:val="0085206D"/>
    <w:rsid w:val="0085456A"/>
    <w:rsid w:val="008603CD"/>
    <w:rsid w:val="008B0FAC"/>
    <w:rsid w:val="0091680C"/>
    <w:rsid w:val="00964EEE"/>
    <w:rsid w:val="009C5FDF"/>
    <w:rsid w:val="00B20242"/>
    <w:rsid w:val="00B64ECE"/>
    <w:rsid w:val="00B913BF"/>
    <w:rsid w:val="00BC04B6"/>
    <w:rsid w:val="00C13788"/>
    <w:rsid w:val="00C2713E"/>
    <w:rsid w:val="00C42A67"/>
    <w:rsid w:val="00C73BD5"/>
    <w:rsid w:val="00C828EB"/>
    <w:rsid w:val="00CB6F75"/>
    <w:rsid w:val="00CC727E"/>
    <w:rsid w:val="00DD0CC1"/>
    <w:rsid w:val="00DF69BB"/>
    <w:rsid w:val="00E81697"/>
    <w:rsid w:val="00EA3D90"/>
    <w:rsid w:val="00EA6F42"/>
    <w:rsid w:val="00EB77E0"/>
    <w:rsid w:val="00F20FA7"/>
    <w:rsid w:val="00F32FAD"/>
    <w:rsid w:val="00F6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4C3D2-0F10-4268-AF02-6434169A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082A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82A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 Знак Знак Знак Знак Знак Знак Знак Знак Знак Знак2 Знак"/>
    <w:basedOn w:val="a"/>
    <w:next w:val="a"/>
    <w:semiHidden/>
    <w:rsid w:val="007B71A4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Грузова Светлана Наумовна</dc:creator>
  <cp:lastModifiedBy>Лапина Елена Леонидовна</cp:lastModifiedBy>
  <cp:revision>5</cp:revision>
  <dcterms:created xsi:type="dcterms:W3CDTF">2021-03-01T11:29:00Z</dcterms:created>
  <dcterms:modified xsi:type="dcterms:W3CDTF">2021-03-02T06:24:00Z</dcterms:modified>
</cp:coreProperties>
</file>